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sz w:val="40"/>
          <w:szCs w:val="40"/>
        </w:rPr>
      </w:pPr>
      <w:bookmarkStart w:id="0" w:name="_GoBack"/>
      <w:bookmarkEnd w:id="0"/>
      <w:r>
        <mc:AlternateContent>
          <mc:Choice Requires="wps">
            <w:drawing>
              <wp:anchor behindDoc="0" distT="0" distB="0" distL="114300" distR="114300" simplePos="0" locked="0" layoutInCell="1" allowOverlap="1" relativeHeight="2" wp14:anchorId="185F96ED">
                <wp:simplePos x="0" y="0"/>
                <wp:positionH relativeFrom="column">
                  <wp:posOffset>6362700</wp:posOffset>
                </wp:positionH>
                <wp:positionV relativeFrom="paragraph">
                  <wp:posOffset>104775</wp:posOffset>
                </wp:positionV>
                <wp:extent cx="635635" cy="635635"/>
                <wp:effectExtent l="0" t="0" r="0" b="0"/>
                <wp:wrapNone/>
                <wp:docPr id="1" name="Rectangle 4"/>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4" fillcolor="white" stroked="t" style="position:absolute;margin-left:501pt;margin-top:8.25pt;width:49.95pt;height:49.95pt" wp14:anchorId="185F96ED">
                <w10:wrap type="none"/>
                <v:fill o:detectmouseclick="t" type="solid" color2="black"/>
                <v:stroke color="black" weight="9360" joinstyle="round" endcap="flat"/>
              </v:rect>
            </w:pict>
          </mc:Fallback>
        </mc:AlternateContent>
        <w:drawing>
          <wp:anchor behindDoc="1" distT="0" distB="0" distL="114300" distR="114300" simplePos="0" locked="0" layoutInCell="1" allowOverlap="1" relativeHeight="4">
            <wp:simplePos x="0" y="0"/>
            <wp:positionH relativeFrom="column">
              <wp:posOffset>316230</wp:posOffset>
            </wp:positionH>
            <wp:positionV relativeFrom="paragraph">
              <wp:posOffset>-190500</wp:posOffset>
            </wp:positionV>
            <wp:extent cx="1028700" cy="1220470"/>
            <wp:effectExtent l="0" t="0" r="0" b="0"/>
            <wp:wrapTight wrapText="bothSides">
              <wp:wrapPolygon edited="0">
                <wp:start x="-94" y="0"/>
                <wp:lineTo x="-94" y="21154"/>
                <wp:lineTo x="21196" y="21154"/>
                <wp:lineTo x="21196" y="0"/>
                <wp:lineTo x="-94" y="0"/>
              </wp:wrapPolygon>
            </wp:wrapTight>
            <wp:docPr id="2" name="Picture 4" descr="F:\Forms and Documents\Logos\Hockey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Forms and Documents\Logos\Hockey logo white background.jpg"/>
                    <pic:cNvPicPr>
                      <a:picLocks noChangeAspect="1" noChangeArrowheads="1"/>
                    </pic:cNvPicPr>
                  </pic:nvPicPr>
                  <pic:blipFill>
                    <a:blip r:embed="rId2"/>
                    <a:stretch>
                      <a:fillRect/>
                    </a:stretch>
                  </pic:blipFill>
                  <pic:spPr bwMode="auto">
                    <a:xfrm>
                      <a:off x="0" y="0"/>
                      <a:ext cx="1028700" cy="1220470"/>
                    </a:xfrm>
                    <a:prstGeom prst="rect">
                      <a:avLst/>
                    </a:prstGeom>
                  </pic:spPr>
                </pic:pic>
              </a:graphicData>
            </a:graphic>
          </wp:anchor>
        </w:drawing>
      </w:r>
      <w:r>
        <w:rPr>
          <w:sz w:val="40"/>
          <w:szCs w:val="40"/>
        </w:rPr>
        <w:t>Warwick Hockey Association Inc.</w:t>
      </w:r>
    </w:p>
    <w:p>
      <w:pPr>
        <w:pStyle w:val="Normal"/>
        <w:spacing w:lineRule="auto" w:line="240" w:before="0" w:after="0"/>
        <w:jc w:val="center"/>
        <w:rPr>
          <w:b/>
          <w:b/>
          <w:sz w:val="24"/>
          <w:szCs w:val="40"/>
        </w:rPr>
      </w:pPr>
      <w:r>
        <w:rPr>
          <w:b/>
          <w:sz w:val="24"/>
          <w:szCs w:val="40"/>
        </w:rPr>
        <w:t>C.C. Dunbar Clubhouse</w:t>
      </w:r>
    </w:p>
    <w:p>
      <w:pPr>
        <w:pStyle w:val="Normal"/>
        <w:spacing w:lineRule="auto" w:line="240" w:before="0" w:after="0"/>
        <w:jc w:val="center"/>
        <w:rPr>
          <w:b/>
          <w:b/>
          <w:sz w:val="20"/>
          <w:szCs w:val="40"/>
        </w:rPr>
      </w:pPr>
      <w:r>
        <w:rPr>
          <w:b/>
          <w:sz w:val="20"/>
          <w:szCs w:val="40"/>
        </w:rPr>
        <w:t>Queens Park, Warwick</w:t>
      </w:r>
    </w:p>
    <w:p>
      <w:pPr>
        <w:pStyle w:val="Normal"/>
        <w:spacing w:lineRule="auto" w:line="240" w:before="0" w:after="0"/>
        <w:jc w:val="center"/>
        <w:rPr>
          <w:sz w:val="20"/>
          <w:szCs w:val="24"/>
        </w:rPr>
      </w:pPr>
      <w:r>
        <w:rPr>
          <w:sz w:val="20"/>
          <w:szCs w:val="24"/>
        </w:rPr>
        <w:t>ABN: 47 421 594 484</w:t>
      </w:r>
    </w:p>
    <w:p>
      <w:pPr>
        <w:pStyle w:val="Normal"/>
        <w:spacing w:before="0" w:after="0"/>
        <w:rPr>
          <w:sz w:val="20"/>
          <w:szCs w:val="24"/>
        </w:rPr>
      </w:pPr>
      <w:r>
        <w:rPr>
          <w:sz w:val="20"/>
          <w:szCs w:val="24"/>
        </w:rPr>
      </w:r>
    </w:p>
    <w:p>
      <w:pPr>
        <w:pStyle w:val="Normal"/>
        <w:spacing w:before="0" w:after="0"/>
        <w:rPr>
          <w:sz w:val="20"/>
          <w:szCs w:val="24"/>
        </w:rPr>
      </w:pPr>
      <w:r>
        <w:rPr>
          <w:sz w:val="20"/>
          <w:szCs w:val="24"/>
        </w:rPr>
        <mc:AlternateContent>
          <mc:Choice Requires="wps">
            <w:drawing>
              <wp:anchor behindDoc="0" distT="0" distB="0" distL="114300" distR="114300" simplePos="0" locked="0" layoutInCell="1" allowOverlap="1" relativeHeight="3">
                <wp:simplePos x="0" y="0"/>
                <wp:positionH relativeFrom="column">
                  <wp:posOffset>6981825</wp:posOffset>
                </wp:positionH>
                <wp:positionV relativeFrom="paragraph">
                  <wp:posOffset>-3514725</wp:posOffset>
                </wp:positionV>
                <wp:extent cx="0" cy="7030085"/>
                <wp:effectExtent l="0" t="0" r="0" b="0"/>
                <wp:wrapNone/>
                <wp:docPr id="3" name="Connector1"/>
                <a:graphic xmlns:a="http://schemas.openxmlformats.org/drawingml/2006/main">
                  <a:graphicData uri="http://schemas.microsoft.com/office/word/2010/wordprocessingShape">
                    <wps:wsp>
                      <wps:cNvSpPr/>
                      <wps:spPr>
                        <a:xfrm rot="5400000">
                          <a:off x="0" y="0"/>
                          <a:ext cx="360000" cy="7029360"/>
                        </a:xfrm>
                        <a:custGeom>
                          <a:avLst/>
                          <a:gdLst/>
                          <a:ahLst/>
                          <a:rect l="l" t="t" r="r" b="b"/>
                          <a:pathLst>
                            <a:path w="21600" h="21600">
                              <a:moveTo>
                                <a:pt x="0" y="0"/>
                              </a:moveTo>
                              <a:lnTo>
                                <a:pt x="21600" y="21600"/>
                              </a:lnTo>
                            </a:path>
                          </a:pathLst>
                        </a:custGeom>
                        <a:noFill/>
                        <a:ln w="38160">
                          <a:solidFill>
                            <a:srgbClr val="17365d"/>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or1" stroked="t" style="position:absolute;margin-left:-3220.05pt;margin-top:979.85pt;width:2513.2pt;height:553.45pt;rotation:90" type="shapetype_32">
                <w10:wrap type="none"/>
                <v:fill o:detectmouseclick="t" on="false"/>
                <v:stroke color="#17365d" weight="38160" joinstyle="round" endcap="flat"/>
              </v:shape>
            </w:pict>
          </mc:Fallback>
        </mc:AlternateContent>
      </w:r>
    </w:p>
    <w:p>
      <w:pPr>
        <w:pStyle w:val="Normal"/>
        <w:tabs>
          <w:tab w:val="right" w:pos="10632" w:leader="none"/>
        </w:tabs>
        <w:spacing w:before="0" w:after="0"/>
        <w:rPr>
          <w:sz w:val="20"/>
          <w:szCs w:val="24"/>
          <w:lang w:val="en-AU"/>
        </w:rPr>
      </w:pPr>
      <w:r>
        <w:rPr>
          <w:sz w:val="20"/>
          <w:szCs w:val="24"/>
        </w:rPr>
        <w:t>PRESIDENT: Sheryl Windle</w:t>
        <w:tab/>
        <w:t xml:space="preserve">         </w:t>
      </w:r>
      <w:r>
        <w:rPr>
          <w:sz w:val="20"/>
          <w:szCs w:val="24"/>
          <w:lang w:val="en-AU"/>
        </w:rPr>
        <w:t>PO Box 441, Warwick  Qld  4370</w:t>
      </w:r>
    </w:p>
    <w:p>
      <w:pPr>
        <w:pStyle w:val="Normal"/>
        <w:tabs>
          <w:tab w:val="right" w:pos="10632" w:leader="none"/>
        </w:tabs>
        <w:spacing w:before="0" w:after="0"/>
        <w:rPr/>
      </w:pPr>
      <w:r>
        <w:rPr>
          <w:sz w:val="20"/>
          <w:szCs w:val="24"/>
        </w:rPr>
        <w:t>SECRETARY: Susan Popple</w:t>
      </w:r>
      <w:r>
        <w:rPr>
          <w:sz w:val="20"/>
          <w:szCs w:val="24"/>
          <w:lang w:val="en-AU"/>
        </w:rPr>
        <w:t xml:space="preserve">    </w:t>
        <w:tab/>
        <w:t xml:space="preserve">e: </w:t>
      </w:r>
      <w:hyperlink r:id="rId3">
        <w:r>
          <w:rPr>
            <w:rStyle w:val="InternetLink"/>
            <w:lang w:val="en-AU"/>
          </w:rPr>
          <w:t>warwickhockeyqld@gmail.com</w:t>
        </w:r>
      </w:hyperlink>
      <w:r>
        <w:rPr>
          <w:sz w:val="20"/>
          <w:szCs w:val="24"/>
          <w:lang w:val="en-AU"/>
        </w:rPr>
        <w:tab/>
      </w:r>
    </w:p>
    <w:p>
      <w:pPr>
        <w:pStyle w:val="Normal"/>
        <w:tabs>
          <w:tab w:val="right" w:pos="10632" w:leader="none"/>
        </w:tabs>
        <w:spacing w:before="0" w:after="0"/>
        <w:rPr/>
      </w:pPr>
      <w:r>
        <w:rPr>
          <w:sz w:val="20"/>
          <w:szCs w:val="24"/>
          <w:lang w:val="en-AU"/>
        </w:rPr>
        <w:t>TREASURER: Mark Shadlow</w:t>
        <w:tab/>
        <w:t xml:space="preserve">             </w:t>
      </w:r>
      <w:r>
        <w:rPr>
          <w:lang w:val="en-AU"/>
        </w:rPr>
        <w:t xml:space="preserve">w: </w:t>
      </w:r>
      <w:hyperlink r:id="rId4">
        <w:r>
          <w:rPr>
            <w:rStyle w:val="InternetLink"/>
            <w:lang w:val="en-AU"/>
          </w:rPr>
          <w:t>www.warwickhockeyassoc.org.au</w:t>
        </w:r>
      </w:hyperlink>
      <w:r>
        <w:rPr>
          <w:sz w:val="20"/>
          <w:szCs w:val="24"/>
          <w:lang w:val="en-AU"/>
        </w:rPr>
        <w:tab/>
        <w:tab/>
        <w:tab/>
      </w:r>
    </w:p>
    <w:p>
      <w:pPr>
        <w:pStyle w:val="Normal"/>
        <w:spacing w:before="0" w:after="0"/>
        <w:jc w:val="center"/>
        <w:rPr>
          <w:b/>
          <w:b/>
          <w:sz w:val="32"/>
          <w:u w:val="single"/>
        </w:rPr>
      </w:pPr>
      <w:r>
        <w:rPr>
          <w:b/>
          <w:sz w:val="32"/>
          <w:u w:val="single"/>
        </w:rPr>
        <w:t>2018 CONDAMINE VET’S SUPER 9’S - NOMINATION FORM</w:t>
      </w:r>
    </w:p>
    <w:p>
      <w:pPr>
        <w:pStyle w:val="Normal"/>
        <w:spacing w:before="0" w:after="0"/>
        <w:rPr>
          <w:sz w:val="6"/>
        </w:rPr>
      </w:pPr>
      <w:r>
        <w:rPr>
          <w:sz w:val="6"/>
        </w:rPr>
      </w:r>
    </w:p>
    <w:tbl>
      <w:tblPr>
        <w:tblStyle w:val="TableGrid"/>
        <w:tblW w:w="10763" w:type="dxa"/>
        <w:jc w:val="left"/>
        <w:tblInd w:w="-113" w:type="dxa"/>
        <w:tblCellMar>
          <w:top w:w="0" w:type="dxa"/>
          <w:left w:w="-5" w:type="dxa"/>
          <w:bottom w:w="0" w:type="dxa"/>
          <w:right w:w="0" w:type="dxa"/>
        </w:tblCellMar>
        <w:tblLook w:val="04a0" w:noVBand="1" w:noHBand="0" w:lastColumn="0" w:firstColumn="1" w:lastRow="0" w:firstRow="1"/>
      </w:tblPr>
      <w:tblGrid>
        <w:gridCol w:w="2405"/>
        <w:gridCol w:w="2976"/>
        <w:gridCol w:w="2127"/>
        <w:gridCol w:w="3254"/>
      </w:tblGrid>
      <w:tr>
        <w:trPr/>
        <w:tc>
          <w:tcPr>
            <w:tcW w:w="2405"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Association Name:</w:t>
            </w:r>
          </w:p>
        </w:tc>
        <w:tc>
          <w:tcPr>
            <w:tcW w:w="2976"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2127"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Shirt Colours:</w:t>
            </w:r>
          </w:p>
        </w:tc>
        <w:tc>
          <w:tcPr>
            <w:tcW w:w="3254"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r>
      <w:tr>
        <w:trPr/>
        <w:tc>
          <w:tcPr>
            <w:tcW w:w="2405"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Team Name:</w:t>
            </w:r>
          </w:p>
        </w:tc>
        <w:tc>
          <w:tcPr>
            <w:tcW w:w="2976"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2127"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Sock Colour:</w:t>
            </w:r>
          </w:p>
        </w:tc>
        <w:tc>
          <w:tcPr>
            <w:tcW w:w="3254"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r>
      <w:tr>
        <w:trPr/>
        <w:tc>
          <w:tcPr>
            <w:tcW w:w="2405" w:type="dxa"/>
            <w:tcBorders>
              <w:left w:val="nil"/>
              <w:right w:val="nil"/>
              <w:insideV w:val="nil"/>
            </w:tcBorders>
            <w:shd w:fill="auto" w:val="clear"/>
          </w:tcPr>
          <w:p>
            <w:pPr>
              <w:pStyle w:val="Normal"/>
              <w:spacing w:lineRule="auto" w:line="240" w:before="0" w:after="0"/>
              <w:jc w:val="center"/>
              <w:rPr>
                <w:rFonts w:ascii="Calibri" w:hAnsi="Calibri" w:eastAsia="Calibri" w:cs="Times New Roman" w:asciiTheme="minorHAnsi" w:cstheme="minorBidi" w:eastAsiaTheme="minorHAnsi" w:hAnsiTheme="minorHAnsi"/>
                <w:sz w:val="16"/>
                <w:lang w:val="en-AU"/>
              </w:rPr>
            </w:pPr>
            <w:r>
              <w:rPr>
                <w:rFonts w:eastAsia="Calibri" w:cs="Times New Roman" w:cstheme="minorBidi" w:eastAsiaTheme="minorHAnsi"/>
                <w:sz w:val="16"/>
                <w:lang w:val="en-AU"/>
              </w:rPr>
            </w:r>
          </w:p>
        </w:tc>
        <w:tc>
          <w:tcPr>
            <w:tcW w:w="2976" w:type="dxa"/>
            <w:tcBorders>
              <w:left w:val="nil"/>
              <w:right w:val="nil"/>
              <w:insideV w:val="nil"/>
            </w:tcBorders>
            <w:shd w:fill="auto" w:val="clear"/>
          </w:tcPr>
          <w:p>
            <w:pPr>
              <w:pStyle w:val="Normal"/>
              <w:spacing w:lineRule="auto" w:line="240" w:before="0" w:after="0"/>
              <w:jc w:val="center"/>
              <w:rPr>
                <w:rFonts w:ascii="Calibri" w:hAnsi="Calibri" w:eastAsia="Calibri" w:cs="Times New Roman" w:asciiTheme="minorHAnsi" w:cstheme="minorBidi" w:eastAsiaTheme="minorHAnsi" w:hAnsiTheme="minorHAnsi"/>
                <w:sz w:val="16"/>
                <w:lang w:val="en-AU"/>
              </w:rPr>
            </w:pPr>
            <w:r>
              <w:rPr>
                <w:rFonts w:eastAsia="Calibri" w:cs="Times New Roman" w:cstheme="minorBidi" w:eastAsiaTheme="minorHAnsi"/>
                <w:sz w:val="16"/>
                <w:lang w:val="en-AU"/>
              </w:rPr>
            </w:r>
          </w:p>
        </w:tc>
        <w:tc>
          <w:tcPr>
            <w:tcW w:w="2127" w:type="dxa"/>
            <w:tcBorders>
              <w:left w:val="nil"/>
              <w:right w:val="nil"/>
              <w:insideV w:val="nil"/>
            </w:tcBorders>
            <w:shd w:fill="auto" w:val="clear"/>
          </w:tcPr>
          <w:p>
            <w:pPr>
              <w:pStyle w:val="Normal"/>
              <w:spacing w:lineRule="auto" w:line="240" w:before="0" w:after="0"/>
              <w:jc w:val="center"/>
              <w:rPr>
                <w:rFonts w:ascii="Calibri" w:hAnsi="Calibri" w:eastAsia="Calibri" w:cs="Times New Roman" w:asciiTheme="minorHAnsi" w:cstheme="minorBidi" w:eastAsiaTheme="minorHAnsi" w:hAnsiTheme="minorHAnsi"/>
                <w:sz w:val="16"/>
                <w:lang w:val="en-AU"/>
              </w:rPr>
            </w:pPr>
            <w:r>
              <w:rPr>
                <w:rFonts w:eastAsia="Calibri" w:cs="Times New Roman" w:cstheme="minorBidi" w:eastAsiaTheme="minorHAnsi"/>
                <w:sz w:val="16"/>
                <w:lang w:val="en-AU"/>
              </w:rPr>
            </w:r>
          </w:p>
        </w:tc>
        <w:tc>
          <w:tcPr>
            <w:tcW w:w="3254" w:type="dxa"/>
            <w:tcBorders>
              <w:left w:val="nil"/>
              <w:right w:val="nil"/>
              <w:insideV w:val="nil"/>
            </w:tcBorders>
            <w:shd w:fill="auto" w:val="clear"/>
          </w:tcPr>
          <w:p>
            <w:pPr>
              <w:pStyle w:val="Normal"/>
              <w:spacing w:lineRule="auto" w:line="240" w:before="0" w:after="0"/>
              <w:jc w:val="center"/>
              <w:rPr>
                <w:rFonts w:ascii="Calibri" w:hAnsi="Calibri" w:eastAsia="Calibri" w:cs="Times New Roman" w:asciiTheme="minorHAnsi" w:cstheme="minorBidi" w:eastAsiaTheme="minorHAnsi" w:hAnsiTheme="minorHAnsi"/>
                <w:sz w:val="16"/>
                <w:lang w:val="en-AU"/>
              </w:rPr>
            </w:pPr>
            <w:r>
              <w:rPr>
                <w:rFonts w:eastAsia="Calibri" w:cs="Times New Roman" w:cstheme="minorBidi" w:eastAsiaTheme="minorHAnsi"/>
                <w:sz w:val="16"/>
                <w:lang w:val="en-AU"/>
              </w:rPr>
            </w:r>
          </w:p>
        </w:tc>
      </w:tr>
      <w:tr>
        <w:trPr/>
        <w:tc>
          <w:tcPr>
            <w:tcW w:w="2405"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Manager:</w:t>
            </w:r>
          </w:p>
        </w:tc>
        <w:tc>
          <w:tcPr>
            <w:tcW w:w="2976"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2127"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Umpire:</w:t>
            </w:r>
          </w:p>
        </w:tc>
        <w:tc>
          <w:tcPr>
            <w:tcW w:w="3254"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r>
      <w:tr>
        <w:trPr/>
        <w:tc>
          <w:tcPr>
            <w:tcW w:w="2405"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Manager Mobile:</w:t>
            </w:r>
          </w:p>
        </w:tc>
        <w:tc>
          <w:tcPr>
            <w:tcW w:w="2976"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2127"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Umpire Mobile:</w:t>
            </w:r>
          </w:p>
        </w:tc>
        <w:tc>
          <w:tcPr>
            <w:tcW w:w="3254"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r>
      <w:tr>
        <w:trPr/>
        <w:tc>
          <w:tcPr>
            <w:tcW w:w="2405" w:type="dxa"/>
            <w:tcBorders>
              <w:right w:val="nil"/>
              <w:insideV w:val="nil"/>
            </w:tcBorders>
            <w:shd w:fill="auto" w:val="clear"/>
            <w:tcMar>
              <w:left w:w="-5" w:type="dxa"/>
            </w:tcMar>
          </w:tcPr>
          <w:p>
            <w:pPr>
              <w:pStyle w:val="Normal"/>
              <w:spacing w:lineRule="auto" w:line="240" w:before="80" w:after="0"/>
              <w:jc w:val="center"/>
              <w:rPr>
                <w:sz w:val="28"/>
              </w:rPr>
            </w:pPr>
            <w:r>
              <w:rPr>
                <w:rFonts w:eastAsia="Calibri" w:cs="Times New Roman" w:cstheme="minorBidi" w:eastAsiaTheme="minorHAnsi"/>
                <w:sz w:val="28"/>
                <w:lang w:val="en-AU"/>
              </w:rPr>
              <w:t>Manager email:</w:t>
            </w:r>
          </w:p>
        </w:tc>
        <w:tc>
          <w:tcPr>
            <w:tcW w:w="2976"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2127" w:type="dxa"/>
            <w:tcBorders>
              <w:right w:val="nil"/>
              <w:insideV w:val="nil"/>
            </w:tcBorders>
            <w:shd w:fill="auto" w:val="clear"/>
            <w:tcMar>
              <w:left w:w="-5" w:type="dxa"/>
            </w:tcM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c>
          <w:tcPr>
            <w:tcW w:w="3254" w:type="dxa"/>
            <w:tcBorders>
              <w:left w:val="nil"/>
            </w:tcBorders>
            <w:shd w:fill="auto" w:val="clear"/>
          </w:tcPr>
          <w:p>
            <w:pPr>
              <w:pStyle w:val="Normal"/>
              <w:spacing w:lineRule="auto" w:line="240" w:before="80" w:after="0"/>
              <w:jc w:val="center"/>
              <w:rPr>
                <w:rFonts w:ascii="Calibri" w:hAnsi="Calibri" w:eastAsia="Calibri" w:cs="Times New Roman" w:asciiTheme="minorHAnsi" w:cstheme="minorBidi" w:eastAsiaTheme="minorHAnsi" w:hAnsiTheme="minorHAnsi"/>
                <w:sz w:val="28"/>
                <w:lang w:val="en-AU"/>
              </w:rPr>
            </w:pPr>
            <w:r>
              <w:rPr>
                <w:rFonts w:eastAsia="Calibri" w:cs="Times New Roman" w:cstheme="minorBidi" w:eastAsiaTheme="minorHAnsi"/>
                <w:sz w:val="28"/>
                <w:lang w:val="en-AU"/>
              </w:rPr>
            </w:r>
          </w:p>
        </w:tc>
      </w:tr>
      <w:tr>
        <w:trPr/>
        <w:tc>
          <w:tcPr>
            <w:tcW w:w="10762" w:type="dxa"/>
            <w:gridSpan w:val="4"/>
            <w:tcBorders/>
            <w:shd w:fill="auto" w:val="clear"/>
            <w:tcMar>
              <w:left w:w="-5" w:type="dxa"/>
            </w:tcMar>
          </w:tcPr>
          <w:p>
            <w:pPr>
              <w:pStyle w:val="Normal"/>
              <w:spacing w:lineRule="auto" w:line="240" w:before="80" w:after="0"/>
              <w:jc w:val="center"/>
              <w:rPr>
                <w:rFonts w:asciiTheme="minorHAnsi" w:cstheme="minorBidi" w:eastAsiaTheme="minorHAnsi" w:hAnsiTheme="minorHAnsi"/>
                <w:lang w:val="en-AU"/>
              </w:rPr>
            </w:pPr>
            <w:r>
              <w:rPr>
                <w:rFonts w:eastAsia="Wingdings" w:cs="Wingdings" w:ascii="Wingdings" w:hAnsi="Wingdings"/>
                <w:sz w:val="28"/>
                <w:lang w:val="en-AU"/>
              </w:rPr>
              <w:t>[  ]</w:t>
            </w:r>
            <w:r>
              <w:rPr>
                <w:rFonts w:asciiTheme="minorHAnsi" w:cstheme="minorBidi" w:eastAsiaTheme="minorHAnsi" w:hAnsiTheme="minorHAnsi"/>
                <w:sz w:val="28"/>
                <w:lang w:val="en-AU"/>
              </w:rPr>
              <w:t xml:space="preserve">    Competitive                    </w:t>
            </w:r>
            <w:r>
              <w:rPr>
                <w:rFonts w:asciiTheme="minorHAnsi" w:cstheme="minorBidi" w:eastAsiaTheme="minorHAnsi" w:hAnsiTheme="minorHAnsi"/>
                <w:sz w:val="28"/>
                <w:lang w:val="en-AU"/>
              </w:rPr>
              <w:t>[   ]</w:t>
            </w:r>
            <w:r>
              <w:rPr>
                <w:rFonts w:asciiTheme="minorHAnsi" w:cstheme="minorBidi" w:eastAsiaTheme="minorHAnsi" w:hAnsiTheme="minorHAnsi"/>
                <w:sz w:val="28"/>
                <w:lang w:val="en-AU"/>
              </w:rPr>
              <w:t xml:space="preserve">    Non-Competitive</w:t>
            </w:r>
          </w:p>
        </w:tc>
      </w:tr>
    </w:tbl>
    <w:p>
      <w:pPr>
        <w:pStyle w:val="Normal"/>
        <w:spacing w:before="0" w:after="0"/>
        <w:rPr/>
      </w:pPr>
      <w:r>
        <w:rPr/>
      </w:r>
    </w:p>
    <w:tbl>
      <w:tblPr>
        <w:tblStyle w:val="TableGrid"/>
        <w:tblW w:w="10762" w:type="dxa"/>
        <w:jc w:val="left"/>
        <w:tblInd w:w="-113" w:type="dxa"/>
        <w:tblCellMar>
          <w:top w:w="0" w:type="dxa"/>
          <w:left w:w="-5" w:type="dxa"/>
          <w:bottom w:w="0" w:type="dxa"/>
          <w:right w:w="0" w:type="dxa"/>
        </w:tblCellMar>
        <w:tblLook w:val="04a0" w:noVBand="1" w:noHBand="0" w:lastColumn="0" w:firstColumn="1" w:lastRow="0" w:firstRow="1"/>
      </w:tblPr>
      <w:tblGrid>
        <w:gridCol w:w="3255"/>
        <w:gridCol w:w="2125"/>
        <w:gridCol w:w="3119"/>
        <w:gridCol w:w="2262"/>
      </w:tblGrid>
      <w:tr>
        <w:trPr/>
        <w:tc>
          <w:tcPr>
            <w:tcW w:w="10761" w:type="dxa"/>
            <w:gridSpan w:val="4"/>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8"/>
                <w:lang w:val="en-AU"/>
              </w:rPr>
              <w:t>TEAM LIST</w:t>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NAME</w:t>
            </w:r>
          </w:p>
        </w:tc>
        <w:tc>
          <w:tcPr>
            <w:tcW w:w="212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DOB</w:t>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NAME</w:t>
            </w:r>
          </w:p>
        </w:tc>
        <w:tc>
          <w:tcPr>
            <w:tcW w:w="2262"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DOB</w:t>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 xml:space="preserve">1 </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8</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2</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9</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3</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10</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4</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11</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5</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12</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6</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13</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r>
        <w:trPr/>
        <w:tc>
          <w:tcPr>
            <w:tcW w:w="3255"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7</w:t>
            </w:r>
          </w:p>
        </w:tc>
        <w:tc>
          <w:tcPr>
            <w:tcW w:w="2125"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c>
          <w:tcPr>
            <w:tcW w:w="3119" w:type="dxa"/>
            <w:tcBorders/>
            <w:shd w:fill="auto" w:val="clear"/>
            <w:tcMar>
              <w:left w:w="-5" w:type="dxa"/>
            </w:tcMar>
          </w:tcPr>
          <w:p>
            <w:pPr>
              <w:pStyle w:val="Normal"/>
              <w:spacing w:lineRule="auto" w:line="240" w:before="40" w:after="0"/>
              <w:jc w:val="center"/>
              <w:rPr>
                <w:sz w:val="24"/>
              </w:rPr>
            </w:pPr>
            <w:r>
              <w:rPr>
                <w:rFonts w:eastAsia="Calibri" w:cs="Times New Roman" w:cstheme="minorBidi" w:eastAsiaTheme="minorHAnsi"/>
                <w:sz w:val="24"/>
                <w:lang w:val="en-AU"/>
              </w:rPr>
              <w:t>14</w:t>
            </w:r>
          </w:p>
        </w:tc>
        <w:tc>
          <w:tcPr>
            <w:tcW w:w="2262" w:type="dxa"/>
            <w:tcBorders/>
            <w:shd w:fill="auto" w:val="clear"/>
            <w:tcMar>
              <w:left w:w="-5" w:type="dxa"/>
            </w:tcMar>
          </w:tcPr>
          <w:p>
            <w:pPr>
              <w:pStyle w:val="Normal"/>
              <w:spacing w:lineRule="auto" w:line="240" w:before="40" w:after="0"/>
              <w:jc w:val="center"/>
              <w:rPr>
                <w:rFonts w:ascii="Calibri" w:hAnsi="Calibri" w:eastAsia="Calibri" w:cs="Times New Roman" w:asciiTheme="minorHAnsi" w:cstheme="minorBidi" w:eastAsiaTheme="minorHAnsi" w:hAnsiTheme="minorHAnsi"/>
                <w:sz w:val="24"/>
                <w:lang w:val="en-AU"/>
              </w:rPr>
            </w:pPr>
            <w:r>
              <w:rPr>
                <w:rFonts w:eastAsia="Calibri" w:cs="Times New Roman" w:cstheme="minorBidi" w:eastAsiaTheme="minorHAnsi"/>
                <w:sz w:val="24"/>
                <w:lang w:val="en-AU"/>
              </w:rPr>
            </w:r>
          </w:p>
        </w:tc>
      </w:tr>
    </w:tbl>
    <w:p>
      <w:pPr>
        <w:pStyle w:val="Normal"/>
        <w:spacing w:before="0" w:after="0"/>
        <w:rPr>
          <w:i/>
          <w:i/>
          <w:sz w:val="20"/>
        </w:rPr>
      </w:pPr>
      <w:r>
        <w:rPr>
          <w:i/>
          <w:sz w:val="20"/>
        </w:rPr>
        <w:t>Please note: WHA does not hold any insurance for individual players therefore players must endeavor to have their own insurance either through state nomination eg Hockey Qld or Hockey NSW or with another insurance agency or play at your own risk.</w:t>
      </w:r>
    </w:p>
    <w:p>
      <w:pPr>
        <w:pStyle w:val="Normal"/>
        <w:spacing w:before="0" w:after="120"/>
        <w:rPr>
          <w:b/>
          <w:b/>
          <w:sz w:val="24"/>
          <w:u w:val="single"/>
        </w:rPr>
      </w:pPr>
      <w:r>
        <w:rPr>
          <w:b/>
          <w:sz w:val="24"/>
          <w:u w:val="single"/>
        </w:rPr>
        <w:br/>
        <w:t>RULES OF COMPETITION</w:t>
      </w:r>
    </w:p>
    <w:p>
      <w:pPr>
        <w:pStyle w:val="ListParagraph"/>
        <w:numPr>
          <w:ilvl w:val="0"/>
          <w:numId w:val="1"/>
        </w:numPr>
        <w:jc w:val="left"/>
        <w:rPr>
          <w:sz w:val="24"/>
        </w:rPr>
      </w:pPr>
      <w:r>
        <w:rPr>
          <w:sz w:val="20"/>
          <w:szCs w:val="20"/>
        </w:rPr>
        <w:t>Each team must provide an umpire.</w:t>
      </w:r>
    </w:p>
    <w:p>
      <w:pPr>
        <w:pStyle w:val="ListParagraph"/>
        <w:numPr>
          <w:ilvl w:val="0"/>
          <w:numId w:val="1"/>
        </w:numPr>
        <w:jc w:val="left"/>
        <w:rPr>
          <w:sz w:val="24"/>
        </w:rPr>
      </w:pPr>
      <w:r>
        <w:rPr>
          <w:sz w:val="20"/>
          <w:szCs w:val="20"/>
        </w:rPr>
        <w:t>All male players must be 35 or over.  All female players must be 30 or over.</w:t>
      </w:r>
    </w:p>
    <w:p>
      <w:pPr>
        <w:pStyle w:val="ListParagraph"/>
        <w:numPr>
          <w:ilvl w:val="0"/>
          <w:numId w:val="1"/>
        </w:numPr>
        <w:jc w:val="left"/>
        <w:rPr>
          <w:sz w:val="24"/>
        </w:rPr>
      </w:pPr>
      <w:r>
        <w:rPr>
          <w:sz w:val="20"/>
          <w:szCs w:val="20"/>
        </w:rPr>
        <w:t>2 ladies on field at all times.</w:t>
      </w:r>
    </w:p>
    <w:p>
      <w:pPr>
        <w:pStyle w:val="ListParagraph"/>
        <w:numPr>
          <w:ilvl w:val="0"/>
          <w:numId w:val="1"/>
        </w:numPr>
        <w:jc w:val="left"/>
        <w:rPr>
          <w:sz w:val="24"/>
        </w:rPr>
      </w:pPr>
      <w:r>
        <w:rPr>
          <w:sz w:val="20"/>
          <w:szCs w:val="20"/>
        </w:rPr>
        <w:t>Penalty corners will be 3 on 3</w:t>
      </w:r>
    </w:p>
    <w:p>
      <w:pPr>
        <w:pStyle w:val="ListParagraph"/>
        <w:numPr>
          <w:ilvl w:val="0"/>
          <w:numId w:val="1"/>
        </w:numPr>
        <w:jc w:val="left"/>
        <w:rPr>
          <w:sz w:val="24"/>
        </w:rPr>
      </w:pPr>
      <w:r>
        <w:rPr>
          <w:sz w:val="20"/>
          <w:szCs w:val="20"/>
        </w:rPr>
        <w:t>Penalty strokes replaced by shoot out</w:t>
      </w:r>
    </w:p>
    <w:p>
      <w:pPr>
        <w:pStyle w:val="ListParagraph"/>
        <w:numPr>
          <w:ilvl w:val="0"/>
          <w:numId w:val="1"/>
        </w:numPr>
        <w:jc w:val="left"/>
        <w:rPr>
          <w:sz w:val="24"/>
        </w:rPr>
      </w:pPr>
      <w:r>
        <w:rPr>
          <w:sz w:val="20"/>
          <w:szCs w:val="20"/>
        </w:rPr>
        <w:t>All teams must have fully padded keepers</w:t>
      </w:r>
    </w:p>
    <w:p>
      <w:pPr>
        <w:pStyle w:val="ListParagraph"/>
        <w:numPr>
          <w:ilvl w:val="0"/>
          <w:numId w:val="1"/>
        </w:numPr>
        <w:jc w:val="left"/>
        <w:rPr>
          <w:sz w:val="24"/>
        </w:rPr>
      </w:pPr>
      <w:r>
        <w:rPr>
          <w:sz w:val="20"/>
          <w:szCs w:val="20"/>
        </w:rPr>
        <w:t>Game times will be 15 or 20min halves depending</w:t>
      </w:r>
      <w:r>
        <w:rPr>
          <w:sz w:val="20"/>
        </w:rPr>
        <w:t xml:space="preserve"> on number of teams nominating</w:t>
      </w:r>
    </w:p>
    <w:p>
      <w:pPr>
        <w:pStyle w:val="Normal"/>
        <w:spacing w:before="0" w:after="0"/>
        <w:rPr>
          <w:sz w:val="10"/>
        </w:rPr>
      </w:pPr>
      <w:r>
        <w:rPr>
          <w:sz w:val="10"/>
        </w:rPr>
      </w:r>
    </w:p>
    <w:p>
      <w:pPr>
        <w:pStyle w:val="Normal"/>
        <w:spacing w:before="0" w:after="0"/>
        <w:rPr>
          <w:b/>
          <w:b/>
          <w:sz w:val="24"/>
          <w:u w:val="single"/>
        </w:rPr>
      </w:pPr>
      <w:r>
        <w:rPr>
          <w:b/>
          <w:sz w:val="24"/>
          <w:u w:val="single"/>
        </w:rPr>
      </w:r>
    </w:p>
    <w:p>
      <w:pPr>
        <w:pStyle w:val="Normal"/>
        <w:spacing w:before="0" w:after="0"/>
        <w:rPr>
          <w:b/>
          <w:b/>
          <w:sz w:val="24"/>
          <w:u w:val="single"/>
        </w:rPr>
      </w:pPr>
      <w:r>
        <w:rPr>
          <w:b/>
          <w:sz w:val="24"/>
          <w:u w:val="single"/>
        </w:rPr>
        <w:t>SOCIAL ACTIVITIES</w:t>
      </w:r>
    </w:p>
    <w:p>
      <w:pPr>
        <w:pStyle w:val="Normal"/>
        <w:spacing w:before="0" w:after="0"/>
        <w:rPr>
          <w:sz w:val="20"/>
        </w:rPr>
      </w:pPr>
      <w:r>
        <w:rPr>
          <w:sz w:val="20"/>
        </w:rPr>
        <w:t>Friday night – Entertainment, Bar &amp; BBQ at the Warwick Hockey Clubhouse as well as 2 games of hockey.</w:t>
      </w:r>
    </w:p>
    <w:p>
      <w:pPr>
        <w:pStyle w:val="Normal"/>
        <w:spacing w:before="0" w:after="0"/>
        <w:rPr>
          <w:sz w:val="20"/>
        </w:rPr>
      </w:pPr>
      <w:r>
        <w:rPr>
          <w:sz w:val="20"/>
        </w:rPr>
        <w:t>Saturday night – Dinner at the Warwick Condamine Sports club Golf Course (cost at your own expense).</w:t>
      </w:r>
    </w:p>
    <w:p>
      <w:pPr>
        <w:pStyle w:val="Normal"/>
        <w:spacing w:before="0" w:after="0"/>
        <w:rPr>
          <w:sz w:val="20"/>
        </w:rPr>
      </w:pPr>
      <w:r>
        <w:rPr>
          <w:sz w:val="20"/>
        </w:rPr>
        <w:t>Please support the sponsors of this weekend and our association.</w:t>
      </w:r>
    </w:p>
    <w:p>
      <w:pPr>
        <w:pStyle w:val="Normal"/>
        <w:spacing w:before="0" w:after="0"/>
        <w:rPr>
          <w:sz w:val="12"/>
        </w:rPr>
      </w:pPr>
      <w:r>
        <w:rPr>
          <w:sz w:val="12"/>
        </w:rPr>
      </w:r>
    </w:p>
    <w:p>
      <w:pPr>
        <w:pStyle w:val="Normal"/>
        <w:spacing w:before="0" w:after="0"/>
        <w:rPr>
          <w:sz w:val="20"/>
        </w:rPr>
      </w:pPr>
      <w:r>
        <w:rPr>
          <w:sz w:val="20"/>
        </w:rPr>
        <w:t>Please place the nomination fee of $100 in the WHA bank account:  PLEASE USE A REFERENCE</w:t>
      </w:r>
    </w:p>
    <w:p>
      <w:pPr>
        <w:pStyle w:val="Normal"/>
        <w:spacing w:before="0" w:after="0"/>
        <w:rPr>
          <w:sz w:val="20"/>
        </w:rPr>
      </w:pPr>
      <w:r>
        <w:rPr>
          <w:sz w:val="20"/>
        </w:rPr>
        <w:tab/>
        <w:t>Account Name:  Warwick Hockey Association</w:t>
      </w:r>
    </w:p>
    <w:p>
      <w:pPr>
        <w:pStyle w:val="Normal"/>
        <w:spacing w:before="0" w:after="0"/>
        <w:rPr>
          <w:sz w:val="20"/>
        </w:rPr>
      </w:pPr>
      <w:r>
        <w:rPr>
          <w:sz w:val="20"/>
        </w:rPr>
        <w:tab/>
        <w:t>Account Number:  400281250</w:t>
      </w:r>
    </w:p>
    <w:p>
      <w:pPr>
        <w:pStyle w:val="Normal"/>
        <w:spacing w:before="0" w:after="0"/>
        <w:rPr>
          <w:sz w:val="20"/>
        </w:rPr>
      </w:pPr>
      <w:r>
        <w:rPr>
          <w:sz w:val="20"/>
        </w:rPr>
        <w:tab/>
        <w:t>BSB:  817001</w:t>
      </w:r>
    </w:p>
    <w:p>
      <w:pPr>
        <w:pStyle w:val="Normal"/>
        <w:spacing w:before="0" w:after="0"/>
        <w:rPr>
          <w:sz w:val="20"/>
        </w:rPr>
      </w:pPr>
      <w:r>
        <w:rPr>
          <w:sz w:val="20"/>
        </w:rPr>
        <w:tab/>
        <w:t>Reference: Your team name</w:t>
      </w:r>
    </w:p>
    <w:p>
      <w:pPr>
        <w:pStyle w:val="Normal"/>
        <w:spacing w:before="0" w:after="0"/>
        <w:rPr/>
      </w:pPr>
      <w:r>
        <w:rPr/>
      </w:r>
    </w:p>
    <w:sectPr>
      <w:type w:val="nextPage"/>
      <w:pgSz w:w="12240" w:h="15840"/>
      <w:pgMar w:left="567" w:right="567" w:header="0" w:top="567" w:footer="0" w:bottom="56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ahoma">
    <w:charset w:val="01"/>
    <w:family w:val="swiss"/>
    <w:pitch w:val="default"/>
  </w:font>
  <w:font w:name="Liberation Sans">
    <w:altName w:val="Arial"/>
    <w:charset w:val="01"/>
    <w:family w:val="swiss"/>
    <w:pitch w:val="variable"/>
  </w:font>
  <w:font w:name="Liberation Serif">
    <w:altName w:val="Times New Roman"/>
    <w:charset w:val="01"/>
    <w:family w:val="roman"/>
    <w:pitch w:val="default"/>
  </w:font>
  <w:font w:name="Wingdings">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pacing w:lineRule="auto" w:line="27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pBdr/>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FollowedHyperlink">
    <w:name w:val="FollowedHyperlink"/>
    <w:basedOn w:val="DefaultParagraphFont"/>
    <w:uiPriority w:val="99"/>
    <w:semiHidden/>
    <w:unhideWhenUsed/>
    <w:qFormat/>
    <w:rsid w:val="00e21dc6"/>
    <w:rPr>
      <w:color w:val="800080" w:themeColor="followedHyperlink"/>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Liberation Serif" w:hAnsi="Liberation Serif"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qFormat/>
    <w:pPr>
      <w:tabs>
        <w:tab w:val="center" w:pos="4513" w:leader="none"/>
        <w:tab w:val="right" w:pos="9026" w:leader="none"/>
      </w:tabs>
      <w:spacing w:lineRule="auto" w:line="240" w:before="0" w:after="0"/>
    </w:pPr>
    <w:rPr/>
  </w:style>
  <w:style w:type="paragraph" w:styleId="Footer">
    <w:name w:val="Footer"/>
    <w:basedOn w:val="Normal"/>
    <w:qFormat/>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624ef4"/>
    <w:pPr>
      <w:pBdr/>
      <w:spacing w:before="0" w:after="0"/>
      <w:ind w:left="720" w:hanging="0"/>
      <w:contextualSpacing/>
      <w:jc w:val="center"/>
    </w:pPr>
    <w:rPr>
      <w:rFonts w:ascii="Calibri" w:hAnsi="Calibri" w:eastAsia="Calibri" w:cs="Times New Roman" w:asciiTheme="minorHAnsi" w:cstheme="minorBidi" w:eastAsiaTheme="minorHAnsi" w:hAnsiTheme="minorHAnsi"/>
      <w:lang w:val="en-AU"/>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24ef4"/>
    <w:pPr>
      <w:spacing w:after="0" w:line="240" w:lineRule="auto"/>
      <w:jc w:val="center"/>
    </w:pPr>
    <w:rPr>
      <w:rFonts w:asciiTheme="minorHAnsi" w:hAnsiTheme="minorHAnsi" w:eastAsiaTheme="minorHAnsi" w:cstheme="minorBidi"/>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arwickhockeyqld@gmail.com" TargetMode="External"/><Relationship Id="rId4" Type="http://schemas.openxmlformats.org/officeDocument/2006/relationships/hyperlink" Target="http://www.warwickhockeyassoc.org.au/site/index.cfm?fuseaction=display_main&amp;OrgID=12403"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LibreOffice/5.0.5.2$Linux_X86_64 LibreOffice_project/55b006a02d247b5f7215fc6ea0fde844b30035b3</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2018-01-31T05:54:00Z</dcterms:created>
  <dc:creator>Rosie Corney</dc:creator>
  <dc:language>en-AU</dc:language>
  <dcterms:modified xsi:type="dcterms:W3CDTF">2018-02-01T16:05:23Z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